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EB29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一 输入参数（以此为基准）：</w:t>
      </w:r>
    </w:p>
    <w:p w14:paraId="217AC342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1.  "塔型:</w:t>
      </w:r>
      <w:r>
        <w:rPr>
          <w:color w:val="000000" w:themeColor="text1"/>
          <w:highlight w:val="yellow"/>
        </w:rPr>
        <w:t>d</w:t>
      </w:r>
      <w:r>
        <w:rPr>
          <w:rFonts w:hint="eastAsia"/>
          <w:color w:val="000000" w:themeColor="text1"/>
          <w:highlight w:val="yellow"/>
          <w:lang w:val="en-US" w:eastAsia="zh-CN"/>
        </w:rPr>
        <w:t>66</w:t>
      </w:r>
      <w:r>
        <w:rPr>
          <w:color w:val="000000" w:themeColor="text1"/>
          <w:highlight w:val="yellow"/>
        </w:rPr>
        <w:t>maotou</w:t>
      </w:r>
      <w:r>
        <w:rPr>
          <w:rFonts w:hint="eastAsia"/>
          <w:color w:val="000000" w:themeColor="text1"/>
          <w:highlight w:val="yellow"/>
        </w:rPr>
        <w:t>"</w:t>
      </w:r>
    </w:p>
    <w:p w14:paraId="57477832">
      <w:pPr>
        <w:rPr>
          <w:highlight w:val="yellow"/>
        </w:rPr>
      </w:pPr>
      <w:r>
        <w:rPr>
          <w:rFonts w:hint="eastAsia"/>
          <w:highlight w:val="yellow"/>
        </w:rPr>
        <w:t>2.  "相序:ABC"</w:t>
      </w:r>
    </w:p>
    <w:p w14:paraId="7490111C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3.  "A相是否安装避雷器:是"或者"A相是否安装避雷器:否"</w:t>
      </w:r>
    </w:p>
    <w:p w14:paraId="17FF79E7">
      <w:pPr>
        <w:ind w:firstLine="480" w:firstLineChars="200"/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"B相是否安装避雷器:是"或者"B相是否安装避雷器:否"</w:t>
      </w:r>
    </w:p>
    <w:p w14:paraId="14FE6BA6">
      <w:pPr>
        <w:ind w:firstLine="480" w:firstLineChars="200"/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"C相是否安装避雷器:是"或者"C相是否安装避雷器:否"</w:t>
      </w:r>
    </w:p>
    <w:p w14:paraId="33C1FAE6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4.   接地电阻Ω:1</w:t>
      </w:r>
      <w:r>
        <w:rPr>
          <w:color w:val="000000" w:themeColor="text1"/>
          <w:highlight w:val="yellow"/>
        </w:rPr>
        <w:t>5</w:t>
      </w:r>
    </w:p>
    <w:p w14:paraId="0148162F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5.   左避雷线中距m:</w:t>
      </w:r>
      <w:r>
        <w:rPr>
          <w:rFonts w:hint="eastAsia"/>
          <w:color w:val="000000" w:themeColor="text1"/>
          <w:highlight w:val="yellow"/>
          <w:lang w:val="en-US" w:eastAsia="zh-CN"/>
        </w:rPr>
        <w:t>2.5</w:t>
      </w:r>
    </w:p>
    <w:p w14:paraId="243C3A8B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6.   右避雷线中距m:</w:t>
      </w:r>
      <w:r>
        <w:rPr>
          <w:color w:val="000000" w:themeColor="text1"/>
          <w:highlight w:val="yellow"/>
        </w:rPr>
        <w:t xml:space="preserve"> </w:t>
      </w:r>
      <w:r>
        <w:rPr>
          <w:rFonts w:hint="eastAsia"/>
          <w:color w:val="000000" w:themeColor="text1"/>
          <w:highlight w:val="yellow"/>
          <w:lang w:val="en-US" w:eastAsia="zh-CN"/>
        </w:rPr>
        <w:t>2.5</w:t>
      </w:r>
    </w:p>
    <w:p w14:paraId="67CB6710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7.   避雷线高度m:</w:t>
      </w:r>
      <w:r>
        <w:rPr>
          <w:rFonts w:hint="eastAsia"/>
          <w:color w:val="000000" w:themeColor="text1"/>
          <w:highlight w:val="yellow"/>
          <w:lang w:val="en-US" w:eastAsia="zh-CN"/>
        </w:rPr>
        <w:t>24</w:t>
      </w:r>
    </w:p>
    <w:p w14:paraId="395B802B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8.   绝缘子串长度mm:1</w:t>
      </w:r>
      <w:r>
        <w:rPr>
          <w:rFonts w:hint="eastAsia"/>
          <w:color w:val="000000" w:themeColor="text1"/>
          <w:highlight w:val="yellow"/>
          <w:lang w:val="en-US" w:eastAsia="zh-CN"/>
        </w:rPr>
        <w:t>000</w:t>
      </w:r>
    </w:p>
    <w:p w14:paraId="361B4844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9.   杆塔呼高m:</w:t>
      </w:r>
      <w:r>
        <w:rPr>
          <w:rFonts w:hint="eastAsia"/>
          <w:color w:val="000000" w:themeColor="text1"/>
          <w:highlight w:val="yellow"/>
          <w:lang w:val="en-US" w:eastAsia="zh-CN"/>
        </w:rPr>
        <w:t>18</w:t>
      </w:r>
    </w:p>
    <w:p w14:paraId="1E974233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10.  A相中距m:</w:t>
      </w:r>
      <w:r>
        <w:rPr>
          <w:rFonts w:hint="eastAsia"/>
          <w:color w:val="000000" w:themeColor="text1"/>
          <w:highlight w:val="yellow"/>
          <w:lang w:val="en-US" w:eastAsia="zh-CN"/>
        </w:rPr>
        <w:t>2.8</w:t>
      </w:r>
    </w:p>
    <w:p w14:paraId="06A44F70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11.  B相中距m:0</w:t>
      </w:r>
    </w:p>
    <w:p w14:paraId="4B8020D3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12.  C相中距m:</w:t>
      </w:r>
      <w:r>
        <w:rPr>
          <w:color w:val="000000" w:themeColor="text1"/>
          <w:highlight w:val="yellow"/>
        </w:rPr>
        <w:t xml:space="preserve"> </w:t>
      </w:r>
      <w:r>
        <w:rPr>
          <w:rFonts w:hint="eastAsia"/>
          <w:color w:val="000000" w:themeColor="text1"/>
          <w:highlight w:val="yellow"/>
          <w:lang w:val="en-US" w:eastAsia="zh-CN"/>
        </w:rPr>
        <w:t>2.8</w:t>
      </w:r>
    </w:p>
    <w:p w14:paraId="3F880303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13.  A相高度m:</w:t>
      </w:r>
      <w:r>
        <w:rPr>
          <w:rFonts w:hint="eastAsia"/>
          <w:color w:val="000000" w:themeColor="text1"/>
          <w:highlight w:val="yellow"/>
          <w:lang w:val="en-US" w:eastAsia="zh-CN"/>
        </w:rPr>
        <w:t>18</w:t>
      </w:r>
    </w:p>
    <w:p w14:paraId="0EFAEBFB">
      <w:pPr>
        <w:rPr>
          <w:rFonts w:hint="eastAsia" w:eastAsia="宋体"/>
          <w:color w:val="000000" w:themeColor="text1"/>
          <w:highlight w:val="yellow"/>
          <w:lang w:eastAsia="zh-CN"/>
        </w:rPr>
      </w:pPr>
      <w:r>
        <w:rPr>
          <w:rFonts w:hint="eastAsia"/>
          <w:color w:val="000000" w:themeColor="text1"/>
          <w:highlight w:val="yellow"/>
        </w:rPr>
        <w:t>14.  B相高度m:2</w:t>
      </w:r>
      <w:r>
        <w:rPr>
          <w:rFonts w:hint="eastAsia"/>
          <w:color w:val="000000" w:themeColor="text1"/>
          <w:highlight w:val="yellow"/>
          <w:lang w:val="en-US" w:eastAsia="zh-CN"/>
        </w:rPr>
        <w:t>2</w:t>
      </w:r>
    </w:p>
    <w:p w14:paraId="07EAE700">
      <w:pPr>
        <w:rPr>
          <w:rFonts w:hint="default" w:eastAsia="宋体"/>
          <w:color w:val="000000" w:themeColor="text1"/>
          <w:highlight w:val="yellow"/>
          <w:lang w:val="en-US" w:eastAsia="zh-CN"/>
        </w:rPr>
      </w:pPr>
      <w:r>
        <w:rPr>
          <w:rFonts w:hint="eastAsia"/>
          <w:color w:val="000000" w:themeColor="text1"/>
          <w:highlight w:val="yellow"/>
        </w:rPr>
        <w:t>15.  C相高度m:</w:t>
      </w:r>
      <w:r>
        <w:rPr>
          <w:rFonts w:hint="eastAsia"/>
          <w:color w:val="000000" w:themeColor="text1"/>
          <w:highlight w:val="yellow"/>
          <w:lang w:val="en-US" w:eastAsia="zh-CN"/>
        </w:rPr>
        <w:t>18</w:t>
      </w:r>
    </w:p>
    <w:p w14:paraId="72AF71AF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16.  小号侧档距m:</w:t>
      </w:r>
      <w:r>
        <w:rPr>
          <w:color w:val="000000" w:themeColor="text1"/>
          <w:highlight w:val="yellow"/>
        </w:rPr>
        <w:t>2</w:t>
      </w:r>
      <w:r>
        <w:rPr>
          <w:rFonts w:hint="eastAsia"/>
          <w:color w:val="000000" w:themeColor="text1"/>
          <w:highlight w:val="yellow"/>
          <w:lang w:val="en-US" w:eastAsia="zh-CN"/>
        </w:rPr>
        <w:t>0</w:t>
      </w:r>
      <w:r>
        <w:rPr>
          <w:rFonts w:hint="eastAsia"/>
          <w:color w:val="000000" w:themeColor="text1"/>
          <w:highlight w:val="yellow"/>
        </w:rPr>
        <w:t>0</w:t>
      </w:r>
    </w:p>
    <w:p w14:paraId="64E63573">
      <w:pPr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  <w:highlight w:val="yellow"/>
        </w:rPr>
        <w:t>17.  大号侧档距m:</w:t>
      </w:r>
      <w:r>
        <w:rPr>
          <w:color w:val="000000" w:themeColor="text1"/>
          <w:highlight w:val="yellow"/>
        </w:rPr>
        <w:t>2</w:t>
      </w:r>
      <w:r>
        <w:rPr>
          <w:rFonts w:hint="eastAsia"/>
          <w:color w:val="000000" w:themeColor="text1"/>
          <w:highlight w:val="yellow"/>
          <w:lang w:val="en-US" w:eastAsia="zh-CN"/>
        </w:rPr>
        <w:t>0</w:t>
      </w:r>
      <w:r>
        <w:rPr>
          <w:rFonts w:hint="eastAsia"/>
          <w:color w:val="000000" w:themeColor="text1"/>
          <w:highlight w:val="yellow"/>
        </w:rPr>
        <w:t>0</w:t>
      </w:r>
    </w:p>
    <w:p w14:paraId="43EB1743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18.  </w:t>
      </w:r>
      <w:r>
        <w:rPr>
          <w:rFonts w:hint="eastAsia"/>
          <w:color w:val="000000" w:themeColor="text1"/>
          <w:highlight w:val="yellow"/>
        </w:rPr>
        <w:t xml:space="preserve">电角度：0    </w:t>
      </w:r>
      <w:r>
        <w:rPr>
          <w:color w:val="000000" w:themeColor="text1"/>
          <w:highlight w:val="yellow"/>
        </w:rPr>
        <w:t xml:space="preserve">       </w:t>
      </w:r>
      <w:r>
        <w:rPr>
          <w:rFonts w:hint="eastAsia"/>
          <w:color w:val="000000" w:themeColor="text1"/>
          <w:highlight w:val="yellow"/>
        </w:rPr>
        <w:t xml:space="preserve"> ##角度制</w:t>
      </w:r>
    </w:p>
    <w:p w14:paraId="20FA3F47">
      <w:pPr>
        <w:rPr>
          <w:rFonts w:hint="eastAsia"/>
          <w:color w:val="FF0000"/>
          <w:highlight w:val="yellow"/>
        </w:rPr>
      </w:pPr>
      <w:bookmarkStart w:id="0" w:name="_Hlk146010839"/>
      <w:r>
        <w:rPr>
          <w:color w:val="FF0000"/>
          <w:highlight w:val="yellow"/>
        </w:rPr>
        <w:t xml:space="preserve">19.  </w:t>
      </w:r>
      <w:r>
        <w:rPr>
          <w:rFonts w:hint="eastAsia"/>
          <w:color w:val="FF0000"/>
          <w:highlight w:val="yellow"/>
        </w:rPr>
        <w:t>计算类型（1绕击2反击3全部）</w:t>
      </w:r>
    </w:p>
    <w:bookmarkEnd w:id="0"/>
    <w:p w14:paraId="0F49A57E">
      <w:pPr>
        <w:rPr>
          <w:color w:val="000000" w:themeColor="text1"/>
        </w:rPr>
      </w:pPr>
    </w:p>
    <w:p w14:paraId="1DB42010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二 设计内容：</w:t>
      </w:r>
    </w:p>
    <w:p w14:paraId="6BD7D3C2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2.</w:t>
      </w: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1塔头部分设计核心部分：</w:t>
      </w:r>
    </w:p>
    <w:p w14:paraId="6846411A">
      <w:pPr>
        <w:ind w:firstLine="480" w:firstLineChars="200"/>
        <w:jc w:val="left"/>
      </w:pPr>
      <w:r>
        <w:rPr>
          <w:rFonts w:hint="eastAsia"/>
        </w:rPr>
        <w:t>导线横担宽度固定0.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m，避雷线横担固定0.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m，</w:t>
      </w:r>
    </w:p>
    <w:p w14:paraId="3B50AE0C">
      <w:pPr>
        <w:ind w:firstLine="480" w:firstLineChars="200"/>
        <w:jc w:val="left"/>
      </w:pPr>
      <w:r>
        <w:rPr>
          <w:rFonts w:hint="eastAsia"/>
        </w:rPr>
        <w:t>以避雷线宽度为整体宽度；避雷线处的高度，设置为1.5m固定，求取中间段的长度，倾斜部门按固定角度23度缩放；</w:t>
      </w:r>
    </w:p>
    <w:p w14:paraId="31354F95">
      <w:pPr>
        <w:ind w:firstLine="480" w:firstLineChars="200"/>
        <w:jc w:val="left"/>
      </w:pPr>
      <w:r>
        <w:rPr>
          <w:rFonts w:hint="eastAsia"/>
        </w:rPr>
        <w:t>对于中间相导线而言，其高度不用管，因为当避雷线和边相导线确定以后，整体框架也就确定了。</w:t>
      </w:r>
    </w:p>
    <w:p w14:paraId="2EFF30A9">
      <w:pPr>
        <w:ind w:firstLine="480" w:firstLineChars="200"/>
        <w:jc w:val="center"/>
      </w:pPr>
      <w:r>
        <w:drawing>
          <wp:inline distT="0" distB="0" distL="0" distR="0">
            <wp:extent cx="4361815" cy="298069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905" cy="2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74C9">
      <w:pPr>
        <w:ind w:firstLine="480" w:firstLineChars="200"/>
      </w:pPr>
      <w:r>
        <w:rPr>
          <w:rFonts w:hint="eastAsia"/>
        </w:rPr>
        <w:t>核心部分长度如下：</w:t>
      </w:r>
    </w:p>
    <w:p w14:paraId="35FBF30D">
      <w:pPr>
        <w:jc w:val="center"/>
        <w:rPr>
          <w:color w:val="FF0000"/>
        </w:rPr>
      </w:pPr>
      <w:r>
        <w:drawing>
          <wp:inline distT="0" distB="0" distL="0" distR="0">
            <wp:extent cx="2418715" cy="269494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D8E6">
      <w:pPr>
        <w:jc w:val="center"/>
      </w:pPr>
      <w:r>
        <w:rPr>
          <w:rFonts w:hint="eastAsia"/>
          <w:color w:val="FF0000"/>
        </w:rPr>
        <w:t>待修改</w:t>
      </w:r>
    </w:p>
    <w:p w14:paraId="772D6E2E">
      <w:r>
        <w:rPr>
          <w:rFonts w:hint="eastAsia"/>
        </w:rPr>
        <w:t>对应波阻抗编号：RELE01</w:t>
      </w:r>
    </w:p>
    <w:p w14:paraId="34803168">
      <w:pPr>
        <w:jc w:val="center"/>
      </w:pPr>
      <w:r>
        <w:drawing>
          <wp:inline distT="0" distB="0" distL="0" distR="0">
            <wp:extent cx="2790190" cy="28187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2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D774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2.</w:t>
      </w: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 LCC模型设置部分</w:t>
      </w:r>
    </w:p>
    <w:p w14:paraId="08D52C2A"/>
    <w:p w14:paraId="38B3FA50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LGJ-</w:t>
      </w:r>
      <w:r>
        <w:rPr>
          <w:rFonts w:hint="eastAsia" w:ascii="Times New Roman" w:hAnsi="Times New Roman" w:eastAsia="宋体"/>
          <w:sz w:val="24"/>
          <w:lang w:val="en-US" w:eastAsia="zh-CN"/>
        </w:rPr>
        <w:t>180</w:t>
      </w:r>
      <w:r>
        <w:rPr>
          <w:rFonts w:ascii="Times New Roman" w:hAnsi="Times New Roman" w:eastAsia="宋体"/>
          <w:sz w:val="24"/>
        </w:rPr>
        <w:t>/</w:t>
      </w:r>
      <w:r>
        <w:rPr>
          <w:rFonts w:hint="eastAsia" w:ascii="Times New Roman" w:hAnsi="Times New Roman" w:eastAsia="宋体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sz w:val="24"/>
        </w:rPr>
        <w:t>，  外径：</w:t>
      </w:r>
      <w:r>
        <w:rPr>
          <w:rFonts w:hint="eastAsia" w:ascii="Times New Roman" w:hAnsi="Times New Roman" w:eastAsia="宋体"/>
          <w:sz w:val="24"/>
          <w:lang w:val="en-US" w:eastAsia="zh-CN"/>
        </w:rPr>
        <w:t>18.9</w:t>
      </w:r>
      <w:r>
        <w:rPr>
          <w:rFonts w:hint="eastAsia" w:ascii="Times New Roman" w:hAnsi="Times New Roman" w:eastAsia="宋体"/>
          <w:sz w:val="24"/>
        </w:rPr>
        <w:t>mm； 20°C直流电阻：</w:t>
      </w:r>
      <w:r>
        <w:rPr>
          <w:rFonts w:ascii="Times New Roman" w:hAnsi="Times New Roman" w:eastAsia="宋体"/>
          <w:sz w:val="24"/>
        </w:rPr>
        <w:t>≤0.1</w:t>
      </w:r>
      <w:r>
        <w:rPr>
          <w:rFonts w:hint="eastAsia" w:ascii="Times New Roman" w:hAnsi="Times New Roman" w:eastAsia="宋体"/>
          <w:sz w:val="24"/>
          <w:lang w:val="en-US" w:eastAsia="zh-CN"/>
        </w:rPr>
        <w:t>572</w:t>
      </w:r>
      <w:r>
        <w:rPr>
          <w:rFonts w:ascii="Times New Roman" w:hAnsi="Times New Roman" w:eastAsia="宋体"/>
          <w:sz w:val="24"/>
        </w:rPr>
        <w:t xml:space="preserve"> Ω/km</w:t>
      </w:r>
    </w:p>
    <w:p w14:paraId="2D62DB67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JLB-</w:t>
      </w:r>
      <w:r>
        <w:rPr>
          <w:rFonts w:hint="eastAsia" w:ascii="Times New Roman" w:hAnsi="Times New Roman" w:eastAsia="宋体"/>
          <w:sz w:val="24"/>
          <w:lang w:val="en-US" w:eastAsia="zh-CN"/>
        </w:rPr>
        <w:t>50</w:t>
      </w:r>
      <w:r>
        <w:rPr>
          <w:rFonts w:hint="eastAsia" w:ascii="Times New Roman" w:hAnsi="Times New Roman" w:eastAsia="宋体"/>
          <w:sz w:val="24"/>
        </w:rPr>
        <w:t>，    外径：</w:t>
      </w:r>
      <w:r>
        <w:rPr>
          <w:rFonts w:hint="eastAsia" w:ascii="Times New Roman" w:hAnsi="Times New Roman" w:eastAsia="宋体"/>
          <w:sz w:val="24"/>
          <w:lang w:val="en-US" w:eastAsia="zh-CN"/>
        </w:rPr>
        <w:t>9</w:t>
      </w:r>
      <w:r>
        <w:rPr>
          <w:rFonts w:hint="eastAsia" w:ascii="Times New Roman" w:hAnsi="Times New Roman" w:eastAsia="宋体"/>
          <w:sz w:val="24"/>
        </w:rPr>
        <w:t xml:space="preserve">mm；  </w:t>
      </w:r>
      <w:r>
        <w:rPr>
          <w:rFonts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</w:rPr>
        <w:t>20°C直流电阻：</w:t>
      </w:r>
      <w:r>
        <w:rPr>
          <w:rFonts w:ascii="Times New Roman" w:hAnsi="Times New Roman" w:eastAsia="宋体"/>
          <w:sz w:val="24"/>
        </w:rPr>
        <w:t>≤</w:t>
      </w:r>
      <w:r>
        <w:rPr>
          <w:rFonts w:hint="eastAsia" w:ascii="Times New Roman" w:hAnsi="Times New Roman" w:eastAsia="宋体"/>
          <w:sz w:val="24"/>
          <w:lang w:val="en-US" w:eastAsia="zh-CN"/>
        </w:rPr>
        <w:t>1.337</w:t>
      </w:r>
      <w:r>
        <w:rPr>
          <w:rFonts w:ascii="Times New Roman" w:hAnsi="Times New Roman" w:eastAsia="宋体"/>
          <w:sz w:val="24"/>
        </w:rPr>
        <w:t xml:space="preserve"> Ω/km</w:t>
      </w:r>
    </w:p>
    <w:p w14:paraId="1F3439FF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弧垂：导 </w:t>
      </w:r>
      <w:r>
        <w:rPr>
          <w:rFonts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</w:rPr>
        <w:t>线：5m</w:t>
      </w:r>
    </w:p>
    <w:p w14:paraId="63D15E08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 </w:t>
      </w:r>
      <w:r>
        <w:rPr>
          <w:rFonts w:hint="eastAsia" w:ascii="Times New Roman" w:hAnsi="Times New Roman" w:eastAsia="宋体"/>
          <w:sz w:val="24"/>
        </w:rPr>
        <w:t>避雷线：3m</w:t>
      </w:r>
    </w:p>
    <w:p w14:paraId="15E76982">
      <w:r>
        <w:rPr>
          <w:rFonts w:hint="eastAsia" w:ascii="Times New Roman" w:hAnsi="Times New Roman" w:eastAsia="宋体"/>
          <w:sz w:val="24"/>
          <w:lang w:val="en-US" w:eastAsia="zh-CN"/>
        </w:rPr>
        <w:t>66</w:t>
      </w:r>
      <w:r>
        <w:rPr>
          <w:rFonts w:hint="eastAsia" w:ascii="Times New Roman" w:hAnsi="Times New Roman" w:eastAsia="宋体"/>
          <w:sz w:val="24"/>
        </w:rPr>
        <w:t>kV档距，一般取</w:t>
      </w:r>
      <w:r>
        <w:rPr>
          <w:rFonts w:hint="eastAsia" w:ascii="Times New Roman" w:hAnsi="Times New Roman" w:eastAsia="宋体"/>
          <w:sz w:val="24"/>
          <w:lang w:val="en-US" w:eastAsia="zh-CN"/>
        </w:rPr>
        <w:t>250</w:t>
      </w:r>
      <w:r>
        <w:rPr>
          <w:rFonts w:hint="eastAsia" w:ascii="Times New Roman" w:hAnsi="Times New Roman" w:eastAsia="宋体"/>
          <w:sz w:val="24"/>
        </w:rPr>
        <w:t>m，两端取</w:t>
      </w:r>
      <w:r>
        <w:rPr>
          <w:rFonts w:hint="eastAsia" w:ascii="Times New Roman" w:hAnsi="Times New Roman" w:eastAsia="宋体"/>
          <w:sz w:val="24"/>
          <w:lang w:val="en-US" w:eastAsia="zh-CN"/>
        </w:rPr>
        <w:t>300</w:t>
      </w:r>
      <w:r>
        <w:rPr>
          <w:rFonts w:hint="eastAsia" w:ascii="Times New Roman" w:hAnsi="Times New Roman" w:eastAsia="宋体"/>
          <w:sz w:val="24"/>
        </w:rPr>
        <w:t>m</w:t>
      </w:r>
      <w:r>
        <w:rPr>
          <w:rFonts w:hint="eastAsia" w:ascii="Times New Roman" w:hAnsi="Times New Roman" w:eastAsia="宋体"/>
          <w:sz w:val="24"/>
          <w:lang w:eastAsia="zh-CN"/>
        </w:rPr>
        <w:t>，</w:t>
      </w:r>
      <w:bookmarkStart w:id="3" w:name="_GoBack"/>
      <w:bookmarkEnd w:id="3"/>
      <w:r>
        <w:rPr>
          <w:rFonts w:hint="eastAsia"/>
        </w:rPr>
        <w:t>上侧和下侧档距，导入参数</w:t>
      </w:r>
    </w:p>
    <w:p w14:paraId="7DA80470">
      <w:r>
        <w:rPr>
          <w:rFonts w:hint="eastAsia"/>
        </w:rPr>
        <w:t>(中间档距越小，其反击耐雷水平越大；两端档距，貌似无影响)</w:t>
      </w:r>
    </w:p>
    <w:p w14:paraId="5E1E6288"/>
    <w:p w14:paraId="011BEC24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2.3 避雷器参数：</w:t>
      </w:r>
    </w:p>
    <w:p w14:paraId="652A6FA3"/>
    <w:p w14:paraId="534F3FC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8A14BA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一. 修改对应文件work</w:t>
      </w:r>
      <w:r>
        <w:rPr>
          <w:rFonts w:eastAsia="黑体"/>
          <w:bCs/>
          <w:kern w:val="44"/>
          <w:sz w:val="28"/>
          <w:szCs w:val="44"/>
        </w:rPr>
        <w:t>.a</w:t>
      </w:r>
      <w:r>
        <w:rPr>
          <w:rFonts w:hint="eastAsia" w:eastAsia="黑体"/>
          <w:bCs/>
          <w:kern w:val="44"/>
          <w:sz w:val="28"/>
          <w:szCs w:val="44"/>
        </w:rPr>
        <w:t>tp</w:t>
      </w:r>
    </w:p>
    <w:p w14:paraId="66E91147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1.1 相序转换问题</w:t>
      </w:r>
    </w:p>
    <w:p w14:paraId="656CF225">
      <w:pPr>
        <w:rPr>
          <w:color w:val="FF0000"/>
        </w:rPr>
      </w:pPr>
      <w:r>
        <w:rPr>
          <w:rFonts w:hint="eastAsia"/>
          <w:color w:val="FF0000"/>
        </w:rPr>
        <w:t>输入相序：BAC</w:t>
      </w:r>
    </w:p>
    <w:p w14:paraId="3059FFCF"/>
    <w:p w14:paraId="2C82B4BD">
      <w:r>
        <w:rPr>
          <w:rFonts w:hint="eastAsia"/>
        </w:rPr>
        <w:t>左相中距=</w:t>
      </w:r>
      <w:r>
        <w:t>B</w:t>
      </w:r>
      <w:r>
        <w:rPr>
          <w:rFonts w:hint="eastAsia"/>
        </w:rPr>
        <w:t>相中距；</w:t>
      </w:r>
    </w:p>
    <w:p w14:paraId="2D49D003">
      <w:r>
        <w:rPr>
          <w:rFonts w:hint="eastAsia"/>
        </w:rPr>
        <w:t>左相高度=</w:t>
      </w:r>
      <w:r>
        <w:t>B</w:t>
      </w:r>
      <w:r>
        <w:rPr>
          <w:rFonts w:hint="eastAsia"/>
        </w:rPr>
        <w:t>相高度；</w:t>
      </w:r>
    </w:p>
    <w:p w14:paraId="76EC9459"/>
    <w:p w14:paraId="534675F0">
      <w:r>
        <w:rPr>
          <w:rFonts w:hint="eastAsia"/>
        </w:rPr>
        <w:t>中相中距=</w:t>
      </w:r>
      <w:r>
        <w:t>A</w:t>
      </w:r>
      <w:r>
        <w:rPr>
          <w:rFonts w:hint="eastAsia"/>
        </w:rPr>
        <w:t>相中距；</w:t>
      </w:r>
    </w:p>
    <w:p w14:paraId="2A6EB74D">
      <w:r>
        <w:rPr>
          <w:rFonts w:hint="eastAsia"/>
        </w:rPr>
        <w:t>中相高度=</w:t>
      </w:r>
      <w:r>
        <w:t>A</w:t>
      </w:r>
      <w:r>
        <w:rPr>
          <w:rFonts w:hint="eastAsia"/>
        </w:rPr>
        <w:t>相高度；</w:t>
      </w:r>
    </w:p>
    <w:p w14:paraId="36B65D81"/>
    <w:p w14:paraId="24BA4053">
      <w:r>
        <w:rPr>
          <w:rFonts w:hint="eastAsia"/>
        </w:rPr>
        <w:t>右相中距=</w:t>
      </w:r>
      <w:r>
        <w:t>C</w:t>
      </w:r>
      <w:r>
        <w:rPr>
          <w:rFonts w:hint="eastAsia"/>
        </w:rPr>
        <w:t>相中距；</w:t>
      </w:r>
    </w:p>
    <w:p w14:paraId="36A42024">
      <w:r>
        <w:rPr>
          <w:rFonts w:hint="eastAsia"/>
        </w:rPr>
        <w:t>右相高度=</w:t>
      </w:r>
      <w:r>
        <w:t>C</w:t>
      </w:r>
      <w:r>
        <w:rPr>
          <w:rFonts w:hint="eastAsia"/>
        </w:rPr>
        <w:t>相高度；</w:t>
      </w:r>
    </w:p>
    <w:p w14:paraId="09E26058"/>
    <w:p w14:paraId="62282EF0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1.2 各类电阻修改参数值如下：(都保留两位小数)</w:t>
      </w:r>
    </w:p>
    <w:p w14:paraId="27DD8AA3">
      <w:pPr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注意：整数要加小数点，否则报错；第二，尽量为以为小数，或者两位小数</w:t>
      </w:r>
    </w:p>
    <w:p w14:paraId="634BF92F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RER001=</w:t>
      </w:r>
      <w:r>
        <w:rPr>
          <w:rFonts w:hint="eastAsia"/>
          <w:color w:val="000000" w:themeColor="text1"/>
          <w:highlight w:val="yellow"/>
        </w:rPr>
        <w:t>接地电阻</w:t>
      </w:r>
      <w:r>
        <w:rPr>
          <w:color w:val="000000" w:themeColor="text1"/>
          <w:highlight w:val="yellow"/>
        </w:rPr>
        <w:t xml:space="preserve">                               </w:t>
      </w:r>
      <w:r>
        <w:rPr>
          <w:color w:val="000000" w:themeColor="text1"/>
          <w:highlight w:val="yellow"/>
        </w:rPr>
        <w:tab/>
      </w:r>
      <w:r>
        <w:rPr>
          <w:rFonts w:hint="eastAsia"/>
          <w:color w:val="000000" w:themeColor="text1"/>
          <w:highlight w:val="yellow"/>
        </w:rPr>
        <w:t>##接地电阻值</w:t>
      </w:r>
    </w:p>
    <w:p w14:paraId="1D5F25A6">
      <w:pPr>
        <w:rPr>
          <w:color w:val="000000" w:themeColor="text1"/>
          <w:highlight w:val="yellow"/>
        </w:rPr>
      </w:pPr>
    </w:p>
    <w:p w14:paraId="617A6658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RELE01</w:t>
      </w:r>
      <w:r>
        <w:rPr>
          <w:rFonts w:hint="eastAsia"/>
          <w:color w:val="000000" w:themeColor="text1"/>
          <w:highlight w:val="yellow"/>
        </w:rPr>
        <w:t>=杆塔呼高-左避雷线中距*</w:t>
      </w:r>
      <w:r>
        <w:rPr>
          <w:color w:val="000000" w:themeColor="text1"/>
          <w:highlight w:val="yellow"/>
        </w:rPr>
        <w:t>0.4245</w:t>
      </w:r>
      <w:r>
        <w:rPr>
          <w:rFonts w:hint="eastAsia"/>
          <w:color w:val="000000" w:themeColor="text1"/>
          <w:highlight w:val="yellow"/>
        </w:rPr>
        <w:t xml:space="preserve">  </w:t>
      </w:r>
      <w:r>
        <w:rPr>
          <w:color w:val="000000" w:themeColor="text1"/>
          <w:highlight w:val="yellow"/>
        </w:rPr>
        <w:t xml:space="preserve">            ##</w:t>
      </w:r>
      <w:r>
        <w:rPr>
          <w:rFonts w:hint="eastAsia"/>
          <w:color w:val="000000" w:themeColor="text1"/>
          <w:highlight w:val="yellow"/>
        </w:rPr>
        <w:t>第一节主材长度</w:t>
      </w:r>
    </w:p>
    <w:p w14:paraId="4C7F5D49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RELE02= RELE01*1.5                      </w:t>
      </w:r>
      <w:r>
        <w:rPr>
          <w:color w:val="000000" w:themeColor="text1"/>
          <w:highlight w:val="yellow"/>
        </w:rPr>
        <w:tab/>
      </w:r>
      <w:r>
        <w:rPr>
          <w:color w:val="000000" w:themeColor="text1"/>
          <w:highlight w:val="yellow"/>
        </w:rPr>
        <w:t xml:space="preserve">       </w:t>
      </w:r>
      <w:r>
        <w:rPr>
          <w:rFonts w:hint="eastAsia"/>
          <w:color w:val="000000" w:themeColor="text1"/>
          <w:highlight w:val="yellow"/>
        </w:rPr>
        <w:t>##第一节斜材长度</w:t>
      </w:r>
    </w:p>
    <w:p w14:paraId="50526C2E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RELE03=</w:t>
      </w:r>
      <w:r>
        <w:rPr>
          <w:rFonts w:hint="eastAsia"/>
          <w:color w:val="000000" w:themeColor="text1"/>
          <w:highlight w:val="yellow"/>
        </w:rPr>
        <w:t>左避雷线中距/0.9205</w:t>
      </w:r>
    </w:p>
    <w:p w14:paraId="6556EE76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RELE04= RELE03*1.5</w:t>
      </w:r>
    </w:p>
    <w:p w14:paraId="438B6C62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RELE05</w:t>
      </w:r>
      <w:r>
        <w:rPr>
          <w:rFonts w:hint="eastAsia"/>
          <w:color w:val="000000" w:themeColor="text1"/>
          <w:highlight w:val="yellow"/>
        </w:rPr>
        <w:t>=避雷线高度-</w:t>
      </w:r>
      <w:r>
        <w:rPr>
          <w:color w:val="000000" w:themeColor="text1"/>
          <w:highlight w:val="yellow"/>
        </w:rPr>
        <w:t>1.5</w:t>
      </w:r>
      <w:r>
        <w:rPr>
          <w:rFonts w:hint="eastAsia"/>
          <w:color w:val="000000" w:themeColor="text1"/>
          <w:highlight w:val="yellow"/>
        </w:rPr>
        <w:t xml:space="preserve">-左相高度         </w:t>
      </w:r>
      <w:r>
        <w:rPr>
          <w:color w:val="000000" w:themeColor="text1"/>
          <w:highlight w:val="yellow"/>
        </w:rPr>
        <w:t xml:space="preserve">          </w:t>
      </w:r>
      <w:r>
        <w:rPr>
          <w:rFonts w:hint="eastAsia"/>
          <w:color w:val="000000" w:themeColor="text1"/>
          <w:highlight w:val="yellow"/>
        </w:rPr>
        <w:t>##</w:t>
      </w:r>
      <w:bookmarkStart w:id="1" w:name="OLE_LINK1"/>
      <w:r>
        <w:rPr>
          <w:rFonts w:hint="eastAsia"/>
          <w:color w:val="000000" w:themeColor="text1"/>
          <w:highlight w:val="yellow"/>
        </w:rPr>
        <w:t>中间主材长度</w:t>
      </w:r>
      <w:bookmarkEnd w:id="1"/>
    </w:p>
    <w:p w14:paraId="32F89C58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RELE06</w:t>
      </w:r>
      <w:r>
        <w:rPr>
          <w:rFonts w:hint="eastAsia"/>
          <w:color w:val="000000" w:themeColor="text1"/>
          <w:highlight w:val="yellow"/>
        </w:rPr>
        <w:t>=</w:t>
      </w:r>
      <w:r>
        <w:rPr>
          <w:color w:val="000000" w:themeColor="text1"/>
          <w:highlight w:val="yellow"/>
        </w:rPr>
        <w:t xml:space="preserve"> RELE05</w:t>
      </w:r>
      <w:r>
        <w:rPr>
          <w:rFonts w:hint="eastAsia"/>
          <w:color w:val="000000" w:themeColor="text1"/>
          <w:highlight w:val="yellow"/>
        </w:rPr>
        <w:t>*</w:t>
      </w:r>
      <w:r>
        <w:rPr>
          <w:color w:val="000000" w:themeColor="text1"/>
          <w:highlight w:val="yellow"/>
        </w:rPr>
        <w:t xml:space="preserve">1.5                              </w:t>
      </w:r>
      <w:r>
        <w:rPr>
          <w:rFonts w:hint="eastAsia"/>
          <w:color w:val="000000" w:themeColor="text1"/>
          <w:highlight w:val="yellow"/>
        </w:rPr>
        <w:t>##中间斜材长度</w:t>
      </w:r>
    </w:p>
    <w:p w14:paraId="5CF11FED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RELE07</w:t>
      </w:r>
      <w:r>
        <w:rPr>
          <w:rFonts w:hint="eastAsia"/>
          <w:color w:val="000000" w:themeColor="text1"/>
          <w:highlight w:val="yellow"/>
        </w:rPr>
        <w:t>=</w:t>
      </w:r>
      <w:r>
        <w:rPr>
          <w:color w:val="000000" w:themeColor="text1"/>
          <w:highlight w:val="yellow"/>
        </w:rPr>
        <w:t xml:space="preserve"> RELE08</w:t>
      </w:r>
      <w:r>
        <w:rPr>
          <w:rFonts w:hint="eastAsia"/>
          <w:color w:val="000000" w:themeColor="text1"/>
          <w:highlight w:val="yellow"/>
        </w:rPr>
        <w:t>=左避雷线中距</w:t>
      </w:r>
    </w:p>
    <w:p w14:paraId="021C16D2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RELENS____=</w:t>
      </w:r>
      <w:r>
        <w:rPr>
          <w:rFonts w:hint="eastAsia"/>
          <w:color w:val="000000" w:themeColor="text1"/>
          <w:highlight w:val="yellow"/>
        </w:rPr>
        <w:t>绝缘子串长(</w:t>
      </w:r>
      <w:r>
        <w:rPr>
          <w:color w:val="000000" w:themeColor="text1"/>
          <w:highlight w:val="yellow"/>
        </w:rPr>
        <w:t>m</w:t>
      </w:r>
      <w:r>
        <w:rPr>
          <w:rFonts w:hint="eastAsia"/>
          <w:color w:val="000000" w:themeColor="text1"/>
          <w:highlight w:val="yellow"/>
        </w:rPr>
        <w:t>)</w:t>
      </w:r>
      <w:r>
        <w:rPr>
          <w:color w:val="000000" w:themeColor="text1"/>
          <w:highlight w:val="yellow"/>
        </w:rPr>
        <w:t xml:space="preserve">                      </w:t>
      </w:r>
      <w:r>
        <w:rPr>
          <w:color w:val="000000" w:themeColor="text1"/>
          <w:highlight w:val="yellow"/>
        </w:rPr>
        <w:tab/>
      </w:r>
      <w:r>
        <w:rPr>
          <w:rFonts w:hint="eastAsia"/>
          <w:color w:val="000000" w:themeColor="text1"/>
          <w:highlight w:val="yellow"/>
        </w:rPr>
        <w:t>##注意绝缘子串长单位</w:t>
      </w:r>
    </w:p>
    <w:p w14:paraId="00973423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REHG______=</w:t>
      </w:r>
      <w:r>
        <w:rPr>
          <w:rFonts w:hint="eastAsia"/>
          <w:color w:val="000000" w:themeColor="text1"/>
          <w:highlight w:val="yellow"/>
        </w:rPr>
        <w:t>避雷线高度 -</w:t>
      </w:r>
      <w:r>
        <w:rPr>
          <w:color w:val="000000" w:themeColor="text1"/>
          <w:highlight w:val="yellow"/>
        </w:rPr>
        <w:t xml:space="preserve"> 2</w:t>
      </w:r>
      <w:r>
        <w:rPr>
          <w:rFonts w:hint="eastAsia"/>
          <w:color w:val="000000" w:themeColor="text1"/>
          <w:highlight w:val="yellow"/>
        </w:rPr>
        <w:t xml:space="preserve">   </w:t>
      </w:r>
      <w:r>
        <w:rPr>
          <w:color w:val="000000" w:themeColor="text1"/>
          <w:highlight w:val="yellow"/>
        </w:rPr>
        <w:tab/>
      </w:r>
      <w:r>
        <w:rPr>
          <w:color w:val="000000" w:themeColor="text1"/>
          <w:highlight w:val="yellow"/>
        </w:rPr>
        <w:t xml:space="preserve">                 </w:t>
      </w:r>
      <w:r>
        <w:rPr>
          <w:rFonts w:hint="eastAsia"/>
          <w:color w:val="000000" w:themeColor="text1"/>
          <w:highlight w:val="yellow"/>
        </w:rPr>
        <w:t>##避雷线平均高度</w:t>
      </w:r>
    </w:p>
    <w:p w14:paraId="65EAC759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REHC3_____=</w:t>
      </w:r>
      <w:r>
        <w:rPr>
          <w:rFonts w:hint="eastAsia"/>
          <w:color w:val="000000" w:themeColor="text1"/>
          <w:highlight w:val="yellow"/>
        </w:rPr>
        <w:t>右相高度-</w:t>
      </w:r>
      <w:r>
        <w:rPr>
          <w:rFonts w:hint="eastAsia"/>
          <w:b/>
          <w:color w:val="000000" w:themeColor="text1"/>
          <w:highlight w:val="yellow"/>
        </w:rPr>
        <w:t xml:space="preserve">绝缘子串长（m） </w:t>
      </w:r>
      <w:r>
        <w:rPr>
          <w:rFonts w:hint="eastAsia"/>
          <w:color w:val="000000" w:themeColor="text1"/>
          <w:highlight w:val="yellow"/>
        </w:rPr>
        <w:t>-</w:t>
      </w:r>
      <w:r>
        <w:rPr>
          <w:color w:val="000000" w:themeColor="text1"/>
          <w:highlight w:val="yellow"/>
        </w:rPr>
        <w:t xml:space="preserve"> 10</w:t>
      </w:r>
      <w:r>
        <w:rPr>
          <w:rFonts w:hint="eastAsia"/>
          <w:color w:val="000000" w:themeColor="text1"/>
          <w:highlight w:val="yellow"/>
        </w:rPr>
        <w:t xml:space="preserve">/3 </w:t>
      </w:r>
      <w:r>
        <w:rPr>
          <w:color w:val="000000" w:themeColor="text1"/>
          <w:highlight w:val="yellow"/>
        </w:rPr>
        <w:t xml:space="preserve">     </w:t>
      </w:r>
      <w:r>
        <w:rPr>
          <w:rFonts w:hint="eastAsia"/>
          <w:color w:val="000000" w:themeColor="text1"/>
          <w:highlight w:val="yellow"/>
        </w:rPr>
        <w:t>##右相平均高度</w:t>
      </w:r>
    </w:p>
    <w:p w14:paraId="7FFBDFDA">
      <w:pPr>
        <w:ind w:left="840" w:hanging="840"/>
        <w:rPr>
          <w:color w:val="FF0000"/>
          <w:highlight w:val="yellow"/>
        </w:rPr>
      </w:pPr>
      <w:r>
        <w:rPr>
          <w:color w:val="FF0000"/>
          <w:highlight w:val="yellow"/>
        </w:rPr>
        <w:t>REHC2_____=</w:t>
      </w:r>
      <w:r>
        <w:rPr>
          <w:rFonts w:hint="eastAsia"/>
          <w:color w:val="FF0000"/>
          <w:highlight w:val="yellow"/>
        </w:rPr>
        <w:t>(避雷线高度+左相高度-</w:t>
      </w:r>
      <w:r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)</w:t>
      </w:r>
      <w:r>
        <w:rPr>
          <w:color w:val="FF0000"/>
          <w:highlight w:val="yellow"/>
        </w:rPr>
        <w:t>/2</w:t>
      </w:r>
      <w:r>
        <w:rPr>
          <w:rFonts w:hint="eastAsia"/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 xml:space="preserve">- </w:t>
      </w:r>
      <w:r>
        <w:rPr>
          <w:color w:val="000000" w:themeColor="text1"/>
          <w:highlight w:val="yellow"/>
        </w:rPr>
        <w:t>10</w:t>
      </w:r>
      <w:r>
        <w:rPr>
          <w:rFonts w:hint="eastAsia"/>
          <w:color w:val="000000" w:themeColor="text1"/>
          <w:highlight w:val="yellow"/>
        </w:rPr>
        <w:t>/3</w:t>
      </w:r>
      <w:r>
        <w:rPr>
          <w:rFonts w:hint="eastAsia"/>
          <w:color w:val="FF0000"/>
          <w:highlight w:val="yellow"/>
        </w:rPr>
        <w:t xml:space="preserve">     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##中相平均高度</w:t>
      </w:r>
    </w:p>
    <w:p w14:paraId="15A2BAED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REHC1_____=</w:t>
      </w:r>
      <w:r>
        <w:rPr>
          <w:rFonts w:hint="eastAsia"/>
          <w:color w:val="000000" w:themeColor="text1"/>
          <w:highlight w:val="yellow"/>
        </w:rPr>
        <w:t>左相高度-</w:t>
      </w:r>
      <w:r>
        <w:rPr>
          <w:rFonts w:hint="eastAsia"/>
          <w:b/>
          <w:color w:val="000000" w:themeColor="text1"/>
          <w:highlight w:val="yellow"/>
        </w:rPr>
        <w:t xml:space="preserve">绝缘子串长（m）  </w:t>
      </w:r>
      <w:r>
        <w:rPr>
          <w:rFonts w:hint="eastAsia"/>
          <w:color w:val="000000" w:themeColor="text1"/>
          <w:highlight w:val="yellow"/>
        </w:rPr>
        <w:t>-</w:t>
      </w:r>
      <w:r>
        <w:rPr>
          <w:color w:val="000000" w:themeColor="text1"/>
          <w:highlight w:val="yellow"/>
        </w:rPr>
        <w:t>10</w:t>
      </w:r>
      <w:r>
        <w:rPr>
          <w:rFonts w:hint="eastAsia"/>
          <w:color w:val="000000" w:themeColor="text1"/>
          <w:highlight w:val="yellow"/>
        </w:rPr>
        <w:t xml:space="preserve">/3  </w:t>
      </w:r>
      <w:r>
        <w:rPr>
          <w:color w:val="000000" w:themeColor="text1"/>
          <w:highlight w:val="yellow"/>
        </w:rPr>
        <w:t xml:space="preserve">    </w:t>
      </w:r>
      <w:r>
        <w:rPr>
          <w:rFonts w:hint="eastAsia"/>
          <w:color w:val="000000" w:themeColor="text1"/>
          <w:highlight w:val="yellow"/>
        </w:rPr>
        <w:t>##左相平均高度</w:t>
      </w:r>
    </w:p>
    <w:p w14:paraId="2D39CFF3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REIGAN____=</w:t>
      </w:r>
      <w:r>
        <w:rPr>
          <w:rFonts w:hint="eastAsia"/>
          <w:color w:val="000000" w:themeColor="text1"/>
          <w:highlight w:val="yellow"/>
        </w:rPr>
        <w:t>不断改变的雷电流幅值(</w:t>
      </w:r>
      <w:r>
        <w:rPr>
          <w:color w:val="000000" w:themeColor="text1"/>
          <w:highlight w:val="yellow"/>
        </w:rPr>
        <w:t>kA</w:t>
      </w:r>
      <w:r>
        <w:rPr>
          <w:rFonts w:hint="eastAsia"/>
          <w:color w:val="000000" w:themeColor="text1"/>
          <w:highlight w:val="yellow"/>
        </w:rPr>
        <w:t>)</w:t>
      </w:r>
      <w:r>
        <w:rPr>
          <w:color w:val="000000" w:themeColor="text1"/>
          <w:highlight w:val="yellow"/>
        </w:rPr>
        <w:t>(</w:t>
      </w:r>
      <w:r>
        <w:rPr>
          <w:rFonts w:hint="eastAsia"/>
          <w:color w:val="000000" w:themeColor="text1"/>
          <w:highlight w:val="yellow"/>
        </w:rPr>
        <w:t>正值</w:t>
      </w:r>
      <w:r>
        <w:rPr>
          <w:color w:val="000000" w:themeColor="text1"/>
          <w:highlight w:val="yellow"/>
        </w:rPr>
        <w:t>)</w:t>
      </w:r>
    </w:p>
    <w:p w14:paraId="4605FAFA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REIAMP____=</w:t>
      </w:r>
      <w:r>
        <w:rPr>
          <w:rFonts w:hint="eastAsia"/>
          <w:color w:val="000000" w:themeColor="text1"/>
          <w:highlight w:val="yellow"/>
        </w:rPr>
        <w:t>不断改变的雷电流幅值(</w:t>
      </w:r>
      <w:r>
        <w:rPr>
          <w:color w:val="000000" w:themeColor="text1"/>
          <w:highlight w:val="yellow"/>
        </w:rPr>
        <w:t>A</w:t>
      </w:r>
      <w:r>
        <w:rPr>
          <w:rFonts w:hint="eastAsia"/>
          <w:color w:val="000000" w:themeColor="text1"/>
          <w:highlight w:val="yellow"/>
        </w:rPr>
        <w:t>)(负值)</w:t>
      </w:r>
    </w:p>
    <w:p w14:paraId="1C3A06F0">
      <w:pPr>
        <w:rPr>
          <w:color w:val="FF0000"/>
        </w:rPr>
      </w:pPr>
      <w:bookmarkStart w:id="2" w:name="_Hlk146011239"/>
      <w:r>
        <w:rPr>
          <w:rFonts w:hint="eastAsia"/>
          <w:color w:val="FF0000"/>
          <w:highlight w:val="yellow"/>
        </w:rPr>
        <w:t>HIAMP</w:t>
      </w:r>
      <w:r>
        <w:rPr>
          <w:color w:val="FF0000"/>
          <w:highlight w:val="yellow"/>
        </w:rPr>
        <w:t>=0.5*</w:t>
      </w:r>
      <w:r>
        <w:rPr>
          <w:rFonts w:hint="eastAsia"/>
          <w:color w:val="FF0000"/>
          <w:highlight w:val="yellow"/>
        </w:rPr>
        <w:t>REIAMP（A）</w:t>
      </w:r>
    </w:p>
    <w:bookmarkEnd w:id="2"/>
    <w:p w14:paraId="0D888D30">
      <w:pPr>
        <w:rPr>
          <w:rFonts w:hint="eastAsia"/>
          <w:color w:val="000000" w:themeColor="text1"/>
        </w:rPr>
      </w:pPr>
    </w:p>
    <w:p w14:paraId="4602AE99">
      <w:pPr>
        <w:rPr>
          <w:color w:val="000000" w:themeColor="text1"/>
        </w:rPr>
      </w:pPr>
    </w:p>
    <w:p w14:paraId="2EF1AD05">
      <w:pPr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更改结果例子:</w:t>
      </w:r>
    </w:p>
    <w:p w14:paraId="437E4CE0">
      <w:r>
        <w:t>RER001=15.</w:t>
      </w:r>
    </w:p>
    <w:p w14:paraId="0A1BC7A4">
      <w:r>
        <w:t>RELENS____=1.5</w:t>
      </w:r>
    </w:p>
    <w:p w14:paraId="7F3EAA44">
      <w:r>
        <w:t>RELE08=3.05</w:t>
      </w:r>
    </w:p>
    <w:p w14:paraId="34A7068B">
      <w:r>
        <w:t>RELE07=3.05</w:t>
      </w:r>
    </w:p>
    <w:p w14:paraId="3021ABED">
      <w:r>
        <w:t>RELE06=6.15</w:t>
      </w:r>
    </w:p>
    <w:p w14:paraId="5C67DE17">
      <w:r>
        <w:t>RELE05=4.1</w:t>
      </w:r>
    </w:p>
    <w:p w14:paraId="6A55194E">
      <w:r>
        <w:t>RELE04=4.97</w:t>
      </w:r>
    </w:p>
    <w:p w14:paraId="147A3E62">
      <w:r>
        <w:t>RELE03=3.31</w:t>
      </w:r>
    </w:p>
    <w:p w14:paraId="3951BA66">
      <w:r>
        <w:t>RELE02=34.05</w:t>
      </w:r>
    </w:p>
    <w:p w14:paraId="5A79CE18">
      <w:r>
        <w:t>RELE01=22.7</w:t>
      </w:r>
    </w:p>
    <w:p w14:paraId="65EF5325">
      <w:r>
        <w:t>REHG______=27.6</w:t>
      </w:r>
    </w:p>
    <w:p w14:paraId="1D14C82E">
      <w:r>
        <w:t>REHC3_____=19.16</w:t>
      </w:r>
    </w:p>
    <w:p w14:paraId="1E1089B8">
      <w:r>
        <w:t>REHC2_____=22.71</w:t>
      </w:r>
    </w:p>
    <w:p w14:paraId="70F6CB27">
      <w:r>
        <w:t>REHC1_____=19.16</w:t>
      </w:r>
    </w:p>
    <w:p w14:paraId="6283342D">
      <w:pPr>
        <w:pStyle w:val="2"/>
      </w:pPr>
      <w:r>
        <w:rPr>
          <w:rFonts w:hint="eastAsia"/>
        </w:rPr>
        <w:t>1.3 修改电源电角度（默认零度）</w:t>
      </w:r>
    </w:p>
    <w:p w14:paraId="08D2D369">
      <w:pPr>
        <w:rPr>
          <w:b/>
        </w:rPr>
      </w:pPr>
      <w:r>
        <w:rPr>
          <w:rFonts w:hint="eastAsia"/>
        </w:rPr>
        <w:t>输入参数：</w:t>
      </w:r>
      <w:r>
        <w:rPr>
          <w:rFonts w:hint="eastAsia"/>
          <w:b/>
        </w:rPr>
        <w:t>电角度</w:t>
      </w:r>
    </w:p>
    <w:p w14:paraId="22008A41">
      <w:pPr>
        <w:rPr>
          <w:b/>
        </w:rPr>
      </w:pPr>
      <w:r>
        <w:rPr>
          <w:rFonts w:hint="eastAsia"/>
          <w:b/>
          <w:color w:val="FF0000"/>
        </w:rPr>
        <w:t>angle</w:t>
      </w:r>
      <w:r>
        <w:rPr>
          <w:b/>
          <w:color w:val="FF0000"/>
        </w:rPr>
        <w:t>=</w:t>
      </w:r>
      <w:r>
        <w:rPr>
          <w:rFonts w:hint="eastAsia"/>
          <w:b/>
          <w:color w:val="FF0000"/>
        </w:rPr>
        <w:t>电角度—90</w:t>
      </w:r>
    </w:p>
    <w:p w14:paraId="698B04D4">
      <w:r>
        <w:rPr>
          <w:rFonts w:hint="eastAsia"/>
        </w:rPr>
        <w:t>修改.atp文件</w:t>
      </w:r>
    </w:p>
    <w:p w14:paraId="696E3FB3"/>
    <w:p w14:paraId="2A51CCF2">
      <w:r>
        <w:drawing>
          <wp:inline distT="0" distB="0" distL="0" distR="0">
            <wp:extent cx="6164580" cy="137160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057" cy="137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86BE"/>
    <w:p w14:paraId="378DF0DB"/>
    <w:p w14:paraId="752B163D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二. 修改对应的LCC文件</w:t>
      </w:r>
    </w:p>
    <w:p w14:paraId="7222F549"/>
    <w:p w14:paraId="5E753B03">
      <w:pPr>
        <w:ind w:firstLine="480"/>
      </w:pPr>
      <w:r>
        <w:rPr>
          <w:rFonts w:hint="eastAsia"/>
        </w:rPr>
        <w:t>由于需要考虑多个档距，一共需要更改生成四个LCC文件</w:t>
      </w:r>
    </w:p>
    <w:p w14:paraId="13653C90">
      <w:pPr>
        <w:ind w:firstLine="480"/>
      </w:pPr>
      <w:r>
        <w:rPr>
          <w:rFonts w:hint="eastAsia"/>
        </w:rPr>
        <w:t>为：</w:t>
      </w:r>
      <w:r>
        <w:t>l</w:t>
      </w:r>
      <w:r>
        <w:rPr>
          <w:rFonts w:hint="eastAsia"/>
        </w:rPr>
        <w:t>ong.dat</w:t>
      </w:r>
      <w:r>
        <w:t>, short.dat, xiaohao.dat, dahao.dat</w:t>
      </w:r>
    </w:p>
    <w:p w14:paraId="34E86289">
      <w:r>
        <w:rPr>
          <w:rFonts w:hint="eastAsia"/>
        </w:rPr>
        <w:t>修改项目：</w:t>
      </w:r>
    </w:p>
    <w:p w14:paraId="284088A7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2.1 long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14:paraId="3DCC3FFC">
      <w:r>
        <w:drawing>
          <wp:inline distT="0" distB="0" distL="0" distR="0">
            <wp:extent cx="5226685" cy="1257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86294">
      <w:pPr>
        <w:rPr>
          <w:b/>
        </w:rPr>
      </w:pPr>
      <w:r>
        <w:rPr>
          <w:rFonts w:hint="eastAsia"/>
          <w:b/>
        </w:rPr>
        <w:t>如下对应模板（单位全为m）：</w:t>
      </w:r>
    </w:p>
    <w:p w14:paraId="39DC367C">
      <w:pPr>
        <w:ind w:left="420" w:leftChars="175"/>
      </w:pPr>
      <w:r>
        <w:rPr>
          <w:rFonts w:hint="eastAsia"/>
        </w:rPr>
        <w:t>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356743B4">
      <w:pPr>
        <w:ind w:left="420" w:leftChars="175"/>
      </w:pPr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5BD52583">
      <w:pPr>
        <w:ind w:left="420" w:leftChars="175"/>
      </w:pPr>
      <w:r>
        <w:rPr>
          <w:rFonts w:hint="eastAsia"/>
        </w:rPr>
        <w:t>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3408752B">
      <w:pPr>
        <w:ind w:left="420" w:leftChars="175"/>
      </w:pPr>
      <w:r>
        <w:rPr>
          <w:rFonts w:hint="eastAsia"/>
        </w:rPr>
        <w:t>左避雷线中距（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3AE8074E">
      <w:pPr>
        <w:ind w:left="420" w:leftChars="175"/>
      </w:pPr>
      <w:r>
        <w:rPr>
          <w:rFonts w:hint="eastAsia"/>
        </w:rPr>
        <w:t>右避雷线中距（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64081C13"/>
    <w:p w14:paraId="2260E1BB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2.2 short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14:paraId="35548FF4">
      <w:r>
        <w:drawing>
          <wp:inline distT="0" distB="0" distL="0" distR="0">
            <wp:extent cx="5226685" cy="125730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A0D3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59293EF0">
      <w:pPr>
        <w:ind w:left="420" w:leftChars="175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7031A59C">
      <w:pPr>
        <w:ind w:left="420" w:leftChars="175"/>
      </w:pPr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65879B0E">
      <w:pPr>
        <w:ind w:left="420" w:leftChars="175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5D2876B3">
      <w:pPr>
        <w:ind w:left="420" w:leftChars="175"/>
      </w:pPr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7E8FAD4F">
      <w:pPr>
        <w:ind w:left="420" w:leftChars="175"/>
      </w:pPr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065352B6"/>
    <w:p w14:paraId="706CB028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2.3 xiaohao.dat</w:t>
      </w:r>
    </w:p>
    <w:p w14:paraId="2F72B023">
      <w:r>
        <w:drawing>
          <wp:inline distT="0" distB="0" distL="0" distR="0">
            <wp:extent cx="5274310" cy="12871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AEEE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30B25671">
      <w:pPr>
        <w:rPr>
          <w:b/>
        </w:rPr>
      </w:pPr>
      <w:r>
        <w:rPr>
          <w:rFonts w:hint="eastAsia"/>
          <w:b/>
        </w:rPr>
        <w:t>一个方框</w:t>
      </w:r>
    </w:p>
    <w:p w14:paraId="06AE963E"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197371C5"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529FF357"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0905D08C"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168F3516"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1DBCCD6E"/>
    <w:p w14:paraId="6408D6A2">
      <w:pPr>
        <w:rPr>
          <w:b/>
        </w:rPr>
      </w:pPr>
      <w:r>
        <w:rPr>
          <w:rFonts w:hint="eastAsia"/>
          <w:b/>
        </w:rPr>
        <w:t>第二个方框</w:t>
      </w:r>
    </w:p>
    <w:p w14:paraId="0A7AB5EB">
      <w:pPr>
        <w:ind w:left="4200" w:leftChars="1750"/>
        <w:rPr>
          <w:color w:val="FF0000"/>
        </w:rPr>
      </w:pPr>
      <w:r>
        <w:rPr>
          <w:rFonts w:hint="eastAsia"/>
          <w:color w:val="FF0000"/>
        </w:rPr>
        <w:t>小号侧档距(</w:t>
      </w:r>
      <w:r>
        <w:rPr>
          <w:color w:val="FF0000"/>
        </w:rPr>
        <w:t>km</w:t>
      </w:r>
      <w:r>
        <w:rPr>
          <w:rFonts w:hint="eastAsia"/>
          <w:color w:val="FF0000"/>
        </w:rPr>
        <w:t>)</w:t>
      </w:r>
    </w:p>
    <w:p w14:paraId="5CB63485">
      <w:pPr>
        <w:ind w:left="4200" w:leftChars="1750"/>
      </w:pPr>
      <w:r>
        <w:rPr>
          <w:rFonts w:hint="eastAsia"/>
          <w:color w:val="FF0000"/>
        </w:rPr>
        <w:t>小号侧档距</w:t>
      </w:r>
    </w:p>
    <w:p w14:paraId="792CF35B">
      <w:pPr>
        <w:ind w:left="4200" w:leftChars="1750"/>
        <w:rPr>
          <w:color w:val="FF0000"/>
        </w:rPr>
      </w:pPr>
      <w:r>
        <w:rPr>
          <w:rFonts w:hint="eastAsia"/>
          <w:color w:val="FF0000"/>
        </w:rPr>
        <w:t>小号侧档距</w:t>
      </w:r>
    </w:p>
    <w:p w14:paraId="6E5522A3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2.4 dahao.dat</w:t>
      </w:r>
    </w:p>
    <w:p w14:paraId="67F4963F">
      <w:r>
        <w:drawing>
          <wp:inline distT="0" distB="0" distL="0" distR="0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2E22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2971494F">
      <w:pPr>
        <w:rPr>
          <w:b/>
        </w:rPr>
      </w:pPr>
      <w:r>
        <w:rPr>
          <w:rFonts w:hint="eastAsia"/>
          <w:b/>
        </w:rPr>
        <w:t>一个方框</w:t>
      </w:r>
    </w:p>
    <w:p w14:paraId="137F871F"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7027F848"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7ACC7842"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08908DE3"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6B7D52C5"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1441B6C6"/>
    <w:p w14:paraId="09013516">
      <w:pPr>
        <w:rPr>
          <w:b/>
        </w:rPr>
      </w:pPr>
      <w:r>
        <w:rPr>
          <w:rFonts w:hint="eastAsia"/>
          <w:b/>
        </w:rPr>
        <w:t>第二个方框</w:t>
      </w:r>
    </w:p>
    <w:p w14:paraId="33CCFAB7">
      <w:pPr>
        <w:ind w:left="4200" w:leftChars="1750"/>
      </w:pPr>
      <w:r>
        <w:rPr>
          <w:rFonts w:hint="eastAsia"/>
        </w:rPr>
        <w:t>大号侧档距</w:t>
      </w:r>
    </w:p>
    <w:p w14:paraId="4F9DB8A6">
      <w:pPr>
        <w:ind w:left="4200" w:leftChars="1750"/>
      </w:pPr>
      <w:r>
        <w:rPr>
          <w:rFonts w:hint="eastAsia"/>
        </w:rPr>
        <w:t>大号侧档距</w:t>
      </w:r>
    </w:p>
    <w:p w14:paraId="3B7DF73B">
      <w:pPr>
        <w:ind w:left="4200" w:leftChars="1750"/>
      </w:pPr>
      <w:r>
        <w:rPr>
          <w:rFonts w:hint="eastAsia"/>
        </w:rPr>
        <w:t>大号侧档距</w:t>
      </w:r>
    </w:p>
    <w:p w14:paraId="47C07A58"/>
    <w:p w14:paraId="319AF6FD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三.</w:t>
      </w:r>
      <w:r>
        <w:rPr>
          <w:rFonts w:eastAsia="黑体"/>
          <w:bCs/>
          <w:kern w:val="44"/>
          <w:sz w:val="28"/>
          <w:szCs w:val="44"/>
        </w:rPr>
        <w:t xml:space="preserve"> </w:t>
      </w:r>
      <w:r>
        <w:rPr>
          <w:rFonts w:hint="eastAsia" w:eastAsia="黑体"/>
          <w:bCs/>
          <w:kern w:val="44"/>
          <w:sz w:val="28"/>
          <w:szCs w:val="44"/>
        </w:rPr>
        <w:t>耐雷水平结果读取，</w:t>
      </w:r>
    </w:p>
    <w:p w14:paraId="615EE6A8">
      <w:pPr>
        <w:keepNext/>
        <w:keepLines/>
        <w:spacing w:before="60" w:after="60"/>
        <w:outlineLvl w:val="1"/>
        <w:rPr>
          <w:rFonts w:asciiTheme="majorHAnsi" w:hAnsiTheme="majorHAnsi" w:cstheme="majorBidi"/>
          <w:b/>
          <w:bCs/>
          <w:szCs w:val="32"/>
        </w:rPr>
      </w:pP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1.在.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l</w:t>
      </w:r>
      <w:r>
        <w:rPr>
          <w:rFonts w:hint="eastAsia" w:asciiTheme="majorHAnsi" w:hAnsiTheme="majorHAnsi" w:cstheme="majorBidi"/>
          <w:b/>
          <w:bCs/>
          <w:color w:val="000000" w:themeColor="text1"/>
          <w:szCs w:val="32"/>
        </w:rPr>
        <w:t>is结果文件中</w:t>
      </w:r>
    </w:p>
    <w:p w14:paraId="53ABD5D9">
      <w:pPr>
        <w:rPr>
          <w:color w:val="FF0000"/>
        </w:rPr>
      </w:pPr>
      <w:r>
        <w:rPr>
          <w:color w:val="FF0000"/>
        </w:rPr>
        <w:t>***     Close switch  "SWU1  "  to  "XX0080"  after  6.60600000E-06  sec.</w:t>
      </w:r>
    </w:p>
    <w:p w14:paraId="1D160077">
      <w:pPr>
        <w:rPr>
          <w:color w:val="FF0000"/>
        </w:rPr>
      </w:pPr>
      <w:r>
        <w:rPr>
          <w:color w:val="FF0000"/>
        </w:rPr>
        <w:t>***     Close switch  "SWU2  "  to  "XX0083"  after  3.26200000E-06  sec.</w:t>
      </w:r>
    </w:p>
    <w:p w14:paraId="2256E36D">
      <w:pPr>
        <w:rPr>
          <w:color w:val="FF0000"/>
        </w:rPr>
      </w:pPr>
      <w:r>
        <w:rPr>
          <w:color w:val="FF0000"/>
        </w:rPr>
        <w:t>***     Close switch  "SWU3  "  to  "XX0090"  after  1.35200000E-06  sec.</w:t>
      </w:r>
    </w:p>
    <w:p w14:paraId="42CCBAC5">
      <w:r>
        <w:rPr>
          <w:rFonts w:hint="eastAsia"/>
        </w:rPr>
        <w:t>无闪络发生时，会出现，以下情况：</w:t>
      </w:r>
    </w:p>
    <w:p w14:paraId="33996EA7">
      <w:r>
        <w:drawing>
          <wp:inline distT="0" distB="0" distL="0" distR="0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8F869">
      <w:r>
        <w:rPr>
          <w:rFonts w:hint="eastAsia"/>
        </w:rPr>
        <w:t>单相闪络时：</w:t>
      </w:r>
    </w:p>
    <w:p w14:paraId="73BED559">
      <w:r>
        <w:drawing>
          <wp:inline distT="0" distB="0" distL="0" distR="0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0566">
      <w:pPr>
        <w:ind w:firstLine="480"/>
      </w:pPr>
      <w:r>
        <w:rPr>
          <w:rFonts w:hint="eastAsia"/>
        </w:rPr>
        <w:t>但是双相和三相闪络时，两者并不在一行。</w:t>
      </w:r>
    </w:p>
    <w:p w14:paraId="755534EA">
      <w:pPr>
        <w:ind w:firstLine="480"/>
      </w:pPr>
      <w:r>
        <w:rPr>
          <w:rFonts w:hint="eastAsia"/>
        </w:rPr>
        <w:t>经测试，可以以“Close”为特征字符，作为当前雷电流下是否闪络，以及几相闪络的信息；</w:t>
      </w:r>
    </w:p>
    <w:p w14:paraId="6BC2D44F">
      <w:pPr>
        <w:rPr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最终只需要保留单相闪络的耐雷水平数值，方便后文进行计算，暂时不需要判断具体哪一相闪络</w:t>
      </w:r>
      <w:r>
        <w:rPr>
          <w:color w:val="FF0000"/>
        </w:rPr>
        <w:t xml:space="preserve"> </w:t>
      </w:r>
    </w:p>
    <w:p w14:paraId="1CA5C2AE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四. 关于带避雷器ABC三相对应左中右三相</w:t>
      </w:r>
    </w:p>
    <w:p w14:paraId="2958B46D">
      <w:pPr>
        <w:ind w:left="480" w:leftChars="200"/>
        <w:rPr>
          <w:color w:val="000000" w:themeColor="text1"/>
        </w:rPr>
      </w:pPr>
      <w:r>
        <w:rPr>
          <w:color w:val="000000" w:themeColor="text1"/>
        </w:rPr>
        <w:t>M1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对应左相带避雷器</w:t>
      </w:r>
    </w:p>
    <w:p w14:paraId="3E0EB706">
      <w:pPr>
        <w:ind w:left="480" w:leftChars="200"/>
        <w:rPr>
          <w:color w:val="000000" w:themeColor="text1"/>
        </w:rPr>
      </w:pP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对应中相带避雷器</w:t>
      </w:r>
    </w:p>
    <w:p w14:paraId="0397BF8C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M3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对应右相对避雷器</w:t>
      </w:r>
    </w:p>
    <w:p w14:paraId="19A96130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M12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对应左相中相带避雷器</w:t>
      </w:r>
    </w:p>
    <w:p w14:paraId="4060F839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M123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对应全部带避雷器</w:t>
      </w:r>
    </w:p>
    <w:p w14:paraId="6FBDD766">
      <w:pPr>
        <w:rPr>
          <w:color w:val="000000" w:themeColor="text1"/>
        </w:rPr>
      </w:pPr>
    </w:p>
    <w:p w14:paraId="29787CE2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注意：需要将输入的ABC三相带避雷器情况，转化为左中右（123）三相带避雷器情况</w:t>
      </w:r>
    </w:p>
    <w:p w14:paraId="37B6CAFB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五. 关于跳闸率的计算</w:t>
      </w:r>
    </w:p>
    <w:p w14:paraId="3C5DA6FB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根据避雷器情况,进入相应进入fanji文件夹，得到单相反击耐雷水平I</w:t>
      </w:r>
    </w:p>
    <w:p w14:paraId="596C0C2B">
      <w:pPr>
        <w:ind w:left="480" w:leftChars="200"/>
      </w:pPr>
      <w:r>
        <w:rPr>
          <w:rFonts w:hint="eastAsia"/>
          <w:color w:val="000000" w:themeColor="text1"/>
        </w:rPr>
        <w:t>如果输入参数</w:t>
      </w:r>
      <w:r>
        <w:rPr>
          <w:rFonts w:hint="eastAsia"/>
        </w:rPr>
        <w:t>地面倾角&lt;20度，认为地形为平地</w:t>
      </w:r>
    </w:p>
    <w:p w14:paraId="3E939CEB">
      <w:pPr>
        <w:ind w:left="480" w:leftChars="200"/>
        <w:rPr>
          <w:vertAlign w:val="superscript"/>
        </w:rPr>
      </w:pPr>
      <w:r>
        <w:rPr>
          <w:rFonts w:hint="eastAsia"/>
        </w:rPr>
        <w:t>反击跳闸率=0.1*</w:t>
      </w:r>
      <w:r>
        <w:rPr>
          <w:rFonts w:hint="eastAsia"/>
          <w:kern w:val="0"/>
        </w:rPr>
        <w:t>地闪密度</w:t>
      </w:r>
      <w:r>
        <w:rPr>
          <w:rFonts w:hint="eastAsia"/>
        </w:rPr>
        <w:t>*(28*避雷线高度</w:t>
      </w:r>
      <w:r>
        <w:rPr>
          <w:rFonts w:hint="eastAsia"/>
          <w:vertAlign w:val="superscript"/>
        </w:rPr>
        <w:t>0.6</w:t>
      </w:r>
      <w:r>
        <w:rPr>
          <w:rFonts w:hint="eastAsia"/>
        </w:rPr>
        <w:t>+避雷线中距*2)/</w:t>
      </w:r>
      <w:r>
        <w:rPr>
          <w:rFonts w:hint="eastAsia"/>
          <w:color w:val="FF0000"/>
        </w:rPr>
        <w:t>6</w:t>
      </w:r>
      <w:r>
        <w:rPr>
          <w:rFonts w:hint="eastAsia"/>
        </w:rPr>
        <w:t>*</w:t>
      </w:r>
      <w:r>
        <w:rPr>
          <w:rFonts w:hint="eastAsia"/>
          <w:color w:val="FF0000"/>
        </w:rPr>
        <w:t>0.85</w:t>
      </w:r>
      <w:r>
        <w:rPr>
          <w:rFonts w:hint="eastAsia"/>
        </w:rPr>
        <w:t>*10</w:t>
      </w:r>
      <w:r>
        <w:rPr>
          <w:rFonts w:hint="eastAsia"/>
          <w:vertAlign w:val="superscript"/>
        </w:rPr>
        <w:t>-I/88</w:t>
      </w:r>
    </w:p>
    <w:p w14:paraId="4C7B26B0">
      <w:pPr>
        <w:ind w:left="480" w:leftChars="200"/>
      </w:pPr>
      <w:r>
        <w:rPr>
          <w:rFonts w:hint="eastAsia"/>
          <w:color w:val="000000" w:themeColor="text1"/>
        </w:rPr>
        <w:t>如果输入参数</w:t>
      </w:r>
      <w:r>
        <w:rPr>
          <w:rFonts w:hint="eastAsia"/>
        </w:rPr>
        <w:t>地面倾角&gt;=20度，认为地形为山地</w:t>
      </w:r>
    </w:p>
    <w:p w14:paraId="07F4B3C9">
      <w:pPr>
        <w:ind w:left="480" w:leftChars="200"/>
      </w:pPr>
      <w:r>
        <w:rPr>
          <w:rFonts w:hint="eastAsia"/>
        </w:rPr>
        <w:t>反击跳闸率=0.1*</w:t>
      </w:r>
      <w:r>
        <w:rPr>
          <w:rFonts w:hint="eastAsia"/>
          <w:kern w:val="0"/>
        </w:rPr>
        <w:t>地闪密度</w:t>
      </w:r>
      <w:r>
        <w:rPr>
          <w:rFonts w:hint="eastAsia"/>
        </w:rPr>
        <w:t>*(28*避雷线高度</w:t>
      </w:r>
      <w:r>
        <w:rPr>
          <w:rFonts w:hint="eastAsia"/>
          <w:vertAlign w:val="superscript"/>
        </w:rPr>
        <w:t>0.6</w:t>
      </w:r>
      <w:r>
        <w:rPr>
          <w:rFonts w:hint="eastAsia"/>
        </w:rPr>
        <w:t>+避雷线中距*2)/</w:t>
      </w:r>
      <w:r>
        <w:rPr>
          <w:rFonts w:hint="eastAsia"/>
          <w:color w:val="FF0000"/>
        </w:rPr>
        <w:t>4</w:t>
      </w:r>
      <w:r>
        <w:rPr>
          <w:rFonts w:hint="eastAsia"/>
        </w:rPr>
        <w:t>*</w:t>
      </w:r>
      <w:r>
        <w:rPr>
          <w:rFonts w:hint="eastAsia"/>
          <w:color w:val="FF0000"/>
        </w:rPr>
        <w:t>0.85</w:t>
      </w:r>
      <w:r>
        <w:rPr>
          <w:rFonts w:hint="eastAsia"/>
        </w:rPr>
        <w:t>*10</w:t>
      </w:r>
      <w:r>
        <w:rPr>
          <w:rFonts w:hint="eastAsia"/>
          <w:vertAlign w:val="superscript"/>
        </w:rPr>
        <w:t>-I/88</w:t>
      </w:r>
      <w:r>
        <w:rPr>
          <w:vertAlign w:val="superscript"/>
        </w:rPr>
        <w:br w:type="textWrapping"/>
      </w:r>
      <w:r>
        <w:rPr>
          <w:rFonts w:hint="eastAsia"/>
          <w:color w:val="FF0000"/>
        </w:rPr>
        <w:t>保留反击耐雷水平、反击跳闸率计算值，作为输出参数</w:t>
      </w:r>
    </w:p>
    <w:p w14:paraId="6FF8B3CA">
      <w:pPr>
        <w:ind w:left="480" w:leftChars="20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绕击跳闸率计算</w:t>
      </w:r>
    </w:p>
    <w:p w14:paraId="59A9EAB4">
      <w:pPr>
        <w:ind w:left="480" w:leftChars="200"/>
      </w:pPr>
      <w:r>
        <w:rPr>
          <w:rFonts w:hint="eastAsia"/>
          <w:color w:val="000000" w:themeColor="text1"/>
        </w:rPr>
        <w:t>根据避雷器情况，进入raoji1、raoji3文件夹分别计算绕击耐雷水平I1，I3，取其中较小值得到绕击耐雷水平I，</w:t>
      </w:r>
      <w:r>
        <w:rPr>
          <w:rFonts w:hint="eastAsia"/>
          <w:color w:val="FF0000"/>
        </w:rPr>
        <w:t>保留绕击耐雷水平，作为输出参数</w:t>
      </w:r>
    </w:p>
    <w:p w14:paraId="40AF4875">
      <w:pPr>
        <w:ind w:left="480" w:leftChars="200"/>
        <w:rPr>
          <w:color w:val="000000" w:themeColor="text1"/>
        </w:rPr>
      </w:pPr>
    </w:p>
    <w:p w14:paraId="35E39BB4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进入110egm1文件夹进行绕击计算：</w:t>
      </w:r>
    </w:p>
    <w:p w14:paraId="4E6D738F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1.修改main.c的线路参数</w:t>
      </w:r>
    </w:p>
    <w:p w14:paraId="4DBB8005">
      <w:pPr>
        <w:ind w:left="480" w:leftChars="200"/>
        <w:rPr>
          <w:color w:val="000000" w:themeColor="text1"/>
        </w:rPr>
      </w:pPr>
      <w:r>
        <w:drawing>
          <wp:inline distT="0" distB="0" distL="114300" distR="114300">
            <wp:extent cx="4371975" cy="3124200"/>
            <wp:effectExtent l="0" t="0" r="9525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648F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其中红框部分需要修改</w:t>
      </w:r>
    </w:p>
    <w:p w14:paraId="031D0148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cic[0]=-</w:t>
      </w:r>
      <w:r>
        <w:t>|</w:t>
      </w:r>
      <w:r>
        <w:rPr>
          <w:rFonts w:hint="eastAsia"/>
          <w:color w:val="000000" w:themeColor="text1"/>
        </w:rPr>
        <w:t>左避雷线中距</w:t>
      </w:r>
      <w:r>
        <w:t>|</w:t>
      </w:r>
      <w:r>
        <w:rPr>
          <w:rFonts w:hint="eastAsia"/>
          <w:color w:val="000000" w:themeColor="text1"/>
        </w:rPr>
        <w:t>，cic[5]=避雷线高度</w:t>
      </w:r>
    </w:p>
    <w:p w14:paraId="241BDAB1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cic[1]=</w:t>
      </w:r>
      <w:r>
        <w:t>|</w:t>
      </w:r>
      <w:r>
        <w:rPr>
          <w:rFonts w:hint="eastAsia"/>
          <w:color w:val="000000" w:themeColor="text1"/>
        </w:rPr>
        <w:t>右避雷线中距</w:t>
      </w:r>
      <w:r>
        <w:t>|</w:t>
      </w:r>
      <w:r>
        <w:rPr>
          <w:rFonts w:hint="eastAsia"/>
          <w:color w:val="000000" w:themeColor="text1"/>
        </w:rPr>
        <w:t>，cic[6]=避雷线高度</w:t>
      </w:r>
    </w:p>
    <w:p w14:paraId="30F19A4B">
      <w:pPr>
        <w:spacing w:line="300" w:lineRule="auto"/>
        <w:ind w:left="420" w:leftChars="175"/>
        <w:rPr>
          <w:color w:val="FF0000"/>
        </w:rPr>
      </w:pPr>
      <w:r>
        <w:rPr>
          <w:rFonts w:hint="eastAsia"/>
          <w:color w:val="000000" w:themeColor="text1"/>
        </w:rPr>
        <w:t>导线部分根据相序，</w:t>
      </w:r>
      <w:r>
        <w:rPr>
          <w:rFonts w:hint="eastAsia"/>
          <w:color w:val="FF0000"/>
        </w:rPr>
        <w:t>例如：输入相序：BAC</w:t>
      </w:r>
    </w:p>
    <w:p w14:paraId="734EC102">
      <w:pPr>
        <w:spacing w:line="300" w:lineRule="auto"/>
        <w:ind w:left="420" w:leftChars="175"/>
      </w:pPr>
      <w:r>
        <w:rPr>
          <w:rFonts w:hint="eastAsia"/>
        </w:rPr>
        <w:t>左相中距=</w:t>
      </w:r>
      <w:r>
        <w:t>B</w:t>
      </w:r>
      <w:r>
        <w:rPr>
          <w:rFonts w:hint="eastAsia"/>
        </w:rPr>
        <w:t>相中距；</w:t>
      </w:r>
    </w:p>
    <w:p w14:paraId="4C48AB6E">
      <w:pPr>
        <w:spacing w:line="300" w:lineRule="auto"/>
        <w:ind w:left="420" w:leftChars="175"/>
      </w:pPr>
      <w:r>
        <w:rPr>
          <w:rFonts w:hint="eastAsia"/>
        </w:rPr>
        <w:t>左相高度=</w:t>
      </w:r>
      <w:r>
        <w:t>B</w:t>
      </w:r>
      <w:r>
        <w:rPr>
          <w:rFonts w:hint="eastAsia"/>
        </w:rPr>
        <w:t>相高度；</w:t>
      </w:r>
    </w:p>
    <w:p w14:paraId="39DFE03F">
      <w:pPr>
        <w:spacing w:line="300" w:lineRule="auto"/>
        <w:ind w:left="420" w:leftChars="175"/>
      </w:pPr>
    </w:p>
    <w:p w14:paraId="3DD6D208">
      <w:pPr>
        <w:spacing w:line="300" w:lineRule="auto"/>
        <w:ind w:left="420" w:leftChars="175"/>
      </w:pPr>
      <w:r>
        <w:rPr>
          <w:rFonts w:hint="eastAsia"/>
        </w:rPr>
        <w:t>中相中距=</w:t>
      </w:r>
      <w:r>
        <w:t>A</w:t>
      </w:r>
      <w:r>
        <w:rPr>
          <w:rFonts w:hint="eastAsia"/>
        </w:rPr>
        <w:t>相中距；</w:t>
      </w:r>
    </w:p>
    <w:p w14:paraId="734E6F50">
      <w:pPr>
        <w:spacing w:line="300" w:lineRule="auto"/>
        <w:ind w:left="420" w:leftChars="175"/>
      </w:pPr>
      <w:r>
        <w:rPr>
          <w:rFonts w:hint="eastAsia"/>
        </w:rPr>
        <w:t>中相高度=</w:t>
      </w:r>
      <w:r>
        <w:t>A</w:t>
      </w:r>
      <w:r>
        <w:rPr>
          <w:rFonts w:hint="eastAsia"/>
        </w:rPr>
        <w:t>相高度；</w:t>
      </w:r>
    </w:p>
    <w:p w14:paraId="2A695FF7">
      <w:pPr>
        <w:spacing w:line="300" w:lineRule="auto"/>
        <w:ind w:left="420" w:leftChars="175"/>
      </w:pPr>
    </w:p>
    <w:p w14:paraId="34451BCE">
      <w:pPr>
        <w:spacing w:line="300" w:lineRule="auto"/>
        <w:ind w:left="420" w:leftChars="175"/>
      </w:pPr>
      <w:r>
        <w:rPr>
          <w:rFonts w:hint="eastAsia"/>
        </w:rPr>
        <w:t>右相中距=</w:t>
      </w:r>
      <w:r>
        <w:t>C</w:t>
      </w:r>
      <w:r>
        <w:rPr>
          <w:rFonts w:hint="eastAsia"/>
        </w:rPr>
        <w:t>相中距；</w:t>
      </w:r>
    </w:p>
    <w:p w14:paraId="1528D7C2">
      <w:pPr>
        <w:spacing w:line="300" w:lineRule="auto"/>
        <w:ind w:left="420" w:leftChars="175"/>
      </w:pPr>
      <w:r>
        <w:rPr>
          <w:rFonts w:hint="eastAsia"/>
        </w:rPr>
        <w:t>右相高度=</w:t>
      </w:r>
      <w:r>
        <w:t>C</w:t>
      </w:r>
      <w:r>
        <w:rPr>
          <w:rFonts w:hint="eastAsia"/>
        </w:rPr>
        <w:t>相高度；</w:t>
      </w:r>
    </w:p>
    <w:p w14:paraId="3A10468F">
      <w:pPr>
        <w:spacing w:line="300" w:lineRule="auto"/>
        <w:ind w:left="420" w:leftChars="175"/>
      </w:pPr>
    </w:p>
    <w:p w14:paraId="3A180E6C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cic[2]=-</w:t>
      </w:r>
      <w:r>
        <w:t>|</w:t>
      </w:r>
      <w:r>
        <w:rPr>
          <w:rFonts w:hint="eastAsia"/>
          <w:color w:val="000000" w:themeColor="text1"/>
        </w:rPr>
        <w:t>左相中距</w:t>
      </w:r>
      <w:r>
        <w:t>|</w:t>
      </w:r>
      <w:r>
        <w:rPr>
          <w:rFonts w:hint="eastAsia"/>
        </w:rPr>
        <w:t>，</w:t>
      </w:r>
      <w:r>
        <w:rPr>
          <w:rFonts w:hint="eastAsia"/>
          <w:color w:val="000000" w:themeColor="text1"/>
        </w:rPr>
        <w:t>cic[7]=左相高度-绝缘子串长度</w:t>
      </w:r>
    </w:p>
    <w:p w14:paraId="458FB89C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cic[3]=</w:t>
      </w:r>
      <w:r>
        <w:t>|</w:t>
      </w:r>
      <w:r>
        <w:rPr>
          <w:rFonts w:hint="eastAsia"/>
          <w:color w:val="000000" w:themeColor="text1"/>
        </w:rPr>
        <w:t>中相中距</w:t>
      </w:r>
      <w:r>
        <w:t>|</w:t>
      </w:r>
      <w:r>
        <w:rPr>
          <w:rFonts w:hint="eastAsia"/>
        </w:rPr>
        <w:t>，</w:t>
      </w:r>
      <w:r>
        <w:rPr>
          <w:rFonts w:hint="eastAsia"/>
          <w:color w:val="000000" w:themeColor="text1"/>
        </w:rPr>
        <w:t>cic[8]=</w:t>
      </w:r>
      <w:r>
        <w:rPr>
          <w:rFonts w:hint="eastAsia"/>
          <w:color w:val="FF0000"/>
        </w:rPr>
        <w:t>(避雷线高度+左相高度-</w:t>
      </w:r>
      <w:r>
        <w:rPr>
          <w:color w:val="FF0000"/>
        </w:rPr>
        <w:t>1.5</w:t>
      </w:r>
      <w:r>
        <w:rPr>
          <w:rFonts w:hint="eastAsia"/>
          <w:color w:val="FF0000"/>
        </w:rPr>
        <w:t>)</w:t>
      </w:r>
      <w:r>
        <w:rPr>
          <w:color w:val="FF0000"/>
        </w:rPr>
        <w:t>/2</w:t>
      </w:r>
    </w:p>
    <w:p w14:paraId="2F13BB50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cic[4]=</w:t>
      </w:r>
      <w:r>
        <w:t>|</w:t>
      </w:r>
      <w:r>
        <w:rPr>
          <w:rFonts w:hint="eastAsia"/>
          <w:color w:val="000000" w:themeColor="text1"/>
        </w:rPr>
        <w:t>右相中距</w:t>
      </w:r>
      <w:r>
        <w:t>|</w:t>
      </w:r>
      <w:r>
        <w:rPr>
          <w:rFonts w:hint="eastAsia"/>
        </w:rPr>
        <w:t>，</w:t>
      </w:r>
      <w:r>
        <w:rPr>
          <w:rFonts w:hint="eastAsia"/>
          <w:color w:val="000000" w:themeColor="text1"/>
        </w:rPr>
        <w:t>cic[9]=右相高度-绝缘子串长度</w:t>
      </w:r>
    </w:p>
    <w:p w14:paraId="6D4D52F8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2.修改main.c的其它参数：</w:t>
      </w:r>
    </w:p>
    <w:p w14:paraId="1DF714B3">
      <w:pPr>
        <w:ind w:left="480" w:leftChars="200"/>
        <w:rPr>
          <w:color w:val="000000" w:themeColor="text1"/>
        </w:rPr>
      </w:pPr>
      <w:r>
        <w:drawing>
          <wp:inline distT="0" distB="0" distL="114300" distR="114300">
            <wp:extent cx="4371975" cy="3124200"/>
            <wp:effectExtent l="0" t="0" r="952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22FC7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其中红框部分需要修改，地闪密度Ng和地面倾角dqdelta通过输入参数直接获得，绕击耐雷水平通过上述(绕击跳闸率计算最开始的部分)计算获得</w:t>
      </w:r>
    </w:p>
    <w:p w14:paraId="3D51EBDC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3.运行main.c，通过读取变量y4数值得到绕击跳闸率(y1,y2,y3,y4分别为左、中、右和总的绕击跳闸率，目前只考虑总跳闸率y4)</w:t>
      </w:r>
    </w:p>
    <w:p w14:paraId="3D0ACB15">
      <w:pPr>
        <w:ind w:left="480" w:leftChars="200"/>
        <w:rPr>
          <w:color w:val="FF0000"/>
        </w:rPr>
      </w:pPr>
      <w:r>
        <w:drawing>
          <wp:inline distT="0" distB="0" distL="114300" distR="114300">
            <wp:extent cx="5272405" cy="2038985"/>
            <wp:effectExtent l="0" t="0" r="4445" b="1841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EF5C">
      <w:pPr>
        <w:ind w:left="480" w:leftChars="200"/>
        <w:rPr>
          <w:color w:val="FF0000"/>
        </w:rPr>
      </w:pPr>
      <w:r>
        <w:rPr>
          <w:rFonts w:hint="eastAsia"/>
          <w:color w:val="FF0000"/>
        </w:rPr>
        <w:t>保留绕击跳闸率计算值，作为输出参数</w:t>
      </w:r>
    </w:p>
    <w:p w14:paraId="35E01E16">
      <w:pPr>
        <w:ind w:left="480" w:leftChars="200"/>
        <w:rPr>
          <w:color w:val="FF0000"/>
        </w:rPr>
      </w:pPr>
      <w:r>
        <w:drawing>
          <wp:inline distT="0" distB="0" distL="114300" distR="114300">
            <wp:extent cx="3293110" cy="2149475"/>
            <wp:effectExtent l="0" t="0" r="2540" b="317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FD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2CE"/>
    <w:rsid w:val="00047F11"/>
    <w:rsid w:val="00074F49"/>
    <w:rsid w:val="000B1019"/>
    <w:rsid w:val="000C44A0"/>
    <w:rsid w:val="00111AD7"/>
    <w:rsid w:val="00112E9E"/>
    <w:rsid w:val="00115002"/>
    <w:rsid w:val="00141F1C"/>
    <w:rsid w:val="001C2D41"/>
    <w:rsid w:val="002069DD"/>
    <w:rsid w:val="002155D9"/>
    <w:rsid w:val="00224475"/>
    <w:rsid w:val="00283591"/>
    <w:rsid w:val="00292A81"/>
    <w:rsid w:val="002F5EF8"/>
    <w:rsid w:val="00356FE0"/>
    <w:rsid w:val="00380068"/>
    <w:rsid w:val="003B2C07"/>
    <w:rsid w:val="00515608"/>
    <w:rsid w:val="00545F81"/>
    <w:rsid w:val="005A1539"/>
    <w:rsid w:val="005C2B3A"/>
    <w:rsid w:val="005C5C97"/>
    <w:rsid w:val="0062027A"/>
    <w:rsid w:val="00681142"/>
    <w:rsid w:val="006E6628"/>
    <w:rsid w:val="007312CE"/>
    <w:rsid w:val="007620C8"/>
    <w:rsid w:val="00783097"/>
    <w:rsid w:val="007F4039"/>
    <w:rsid w:val="00811035"/>
    <w:rsid w:val="00863326"/>
    <w:rsid w:val="008835E1"/>
    <w:rsid w:val="008B0206"/>
    <w:rsid w:val="008F6C3C"/>
    <w:rsid w:val="00916C77"/>
    <w:rsid w:val="00924FA4"/>
    <w:rsid w:val="00991B62"/>
    <w:rsid w:val="0099246F"/>
    <w:rsid w:val="00994872"/>
    <w:rsid w:val="009B5C37"/>
    <w:rsid w:val="00A22F79"/>
    <w:rsid w:val="00A24C22"/>
    <w:rsid w:val="00A413CD"/>
    <w:rsid w:val="00A80001"/>
    <w:rsid w:val="00AD2D66"/>
    <w:rsid w:val="00AE3802"/>
    <w:rsid w:val="00AF77CC"/>
    <w:rsid w:val="00B3446F"/>
    <w:rsid w:val="00B70A31"/>
    <w:rsid w:val="00B77040"/>
    <w:rsid w:val="00BB2FCF"/>
    <w:rsid w:val="00BD2467"/>
    <w:rsid w:val="00BF2FEF"/>
    <w:rsid w:val="00BF4613"/>
    <w:rsid w:val="00C1357A"/>
    <w:rsid w:val="00C13DA9"/>
    <w:rsid w:val="00C16D01"/>
    <w:rsid w:val="00C5728F"/>
    <w:rsid w:val="00C76581"/>
    <w:rsid w:val="00C76DBF"/>
    <w:rsid w:val="00C8251A"/>
    <w:rsid w:val="00CE07A6"/>
    <w:rsid w:val="00CF4974"/>
    <w:rsid w:val="00D470A3"/>
    <w:rsid w:val="00E15ECF"/>
    <w:rsid w:val="00E75648"/>
    <w:rsid w:val="00E75FCB"/>
    <w:rsid w:val="00E91CF6"/>
    <w:rsid w:val="00F150E1"/>
    <w:rsid w:val="00FE595A"/>
    <w:rsid w:val="212C1DEB"/>
    <w:rsid w:val="3CC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next w:val="1"/>
    <w:link w:val="13"/>
    <w:unhideWhenUsed/>
    <w:qFormat/>
    <w:uiPriority w:val="9"/>
    <w:pPr>
      <w:keepNext/>
      <w:keepLines/>
      <w:spacing w:before="120" w:after="60" w:line="360" w:lineRule="auto"/>
      <w:outlineLvl w:val="1"/>
    </w:pPr>
    <w:rPr>
      <w:rFonts w:ascii="Times New Roman" w:hAnsi="Times New Roman" w:eastAsia="宋体" w:cstheme="majorBidi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文档结构图 字符"/>
    <w:basedOn w:val="8"/>
    <w:link w:val="3"/>
    <w:semiHidden/>
    <w:uiPriority w:val="99"/>
    <w:rPr>
      <w:rFonts w:ascii="宋体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WHU</Company>
  <Pages>10</Pages>
  <Words>2084</Words>
  <Characters>3474</Characters>
  <Lines>29</Lines>
  <Paragraphs>8</Paragraphs>
  <TotalTime>0</TotalTime>
  <ScaleCrop>false</ScaleCrop>
  <LinksUpToDate>false</LinksUpToDate>
  <CharactersWithSpaces>3984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2018-05-16T01:30:00Z</dcterms:created>
  <dc:creator>Sun kaka</dc:creator>
  <cp:lastModifiedBy>晨曦</cp:lastModifiedBy>
  <dcterms:modified xsi:type="dcterms:W3CDTF">2025-09-29T08:06:16Z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eyJoZGlkIjoiMTk1M2JlM2MyYjFhYTE5MmEwNDU4MDFkNWNmMGQ2YWMiLCJ1c2VySWQiOiI4ODYxODU5ODIifQ==</vt:lpwstr>
  </property>
  <property fmtid="{D5CDD505-2E9C-101B-9397-08002B2CF9AE}" pid="4" name="ICV">
    <vt:lpwstr>8B71FA6A0A8045F09C93B86CA1151DFF_13</vt:lpwstr>
  </property>
</Properties>
</file>